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B9" w:rsidRPr="003D3166" w:rsidRDefault="00217D71" w:rsidP="003D3166">
      <w:pPr>
        <w:pStyle w:val="Heading3"/>
        <w:rPr>
          <w:rFonts w:ascii="Calibri" w:hAnsi="Calibri"/>
          <w:b/>
        </w:rPr>
      </w:pPr>
      <w:r>
        <w:rPr>
          <w:rFonts w:ascii="Calibri" w:hAnsi="Calibri"/>
          <w:b/>
        </w:rPr>
        <w:t xml:space="preserve">Standard P&amp;C Association </w:t>
      </w:r>
      <w:r w:rsidR="001111B9" w:rsidRPr="003D3166">
        <w:rPr>
          <w:rFonts w:ascii="Calibri" w:hAnsi="Calibri"/>
          <w:b/>
        </w:rPr>
        <w:t>Constitution</w:t>
      </w:r>
    </w:p>
    <w:p w:rsidR="001111B9" w:rsidRPr="003D3166" w:rsidRDefault="001111B9" w:rsidP="003D3166">
      <w:pPr>
        <w:pStyle w:val="Heading1"/>
        <w:jc w:val="both"/>
        <w:rPr>
          <w:rFonts w:ascii="Calibri" w:hAnsi="Calibri"/>
          <w:sz w:val="24"/>
        </w:rPr>
      </w:pPr>
      <w:r w:rsidRPr="003D3166">
        <w:rPr>
          <w:rFonts w:ascii="Calibri" w:hAnsi="Calibri"/>
          <w:sz w:val="24"/>
        </w:rPr>
        <w:t>1. Name</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This body shall be known as the</w:t>
      </w:r>
      <w:r w:rsidR="003D3166">
        <w:rPr>
          <w:rFonts w:ascii="Calibri" w:hAnsi="Calibri"/>
          <w:color w:val="000000"/>
          <w:szCs w:val="18"/>
        </w:rPr>
        <w:t xml:space="preserve"> </w:t>
      </w:r>
      <w:r w:rsidR="00EF47E6">
        <w:rPr>
          <w:rFonts w:ascii="Calibri" w:hAnsi="Calibri"/>
          <w:color w:val="000000"/>
          <w:szCs w:val="18"/>
        </w:rPr>
        <w:t xml:space="preserve">Tower Street Public School </w:t>
      </w:r>
      <w:r w:rsidRPr="003D3166">
        <w:rPr>
          <w:rFonts w:ascii="Calibri" w:hAnsi="Calibri"/>
          <w:color w:val="000000"/>
          <w:szCs w:val="18"/>
        </w:rPr>
        <w:t xml:space="preserve">Parents and Citizens’ Association. </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2. Objects and Functions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 xml:space="preserve">The objects and functions of this association shall be those set out in Section 116 of the Education Act 1990 which include </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BodyTextIndent3"/>
        <w:numPr>
          <w:ilvl w:val="0"/>
          <w:numId w:val="15"/>
        </w:numPr>
        <w:jc w:val="both"/>
        <w:rPr>
          <w:rFonts w:ascii="Calibri" w:hAnsi="Calibri"/>
          <w:sz w:val="24"/>
        </w:rPr>
      </w:pPr>
      <w:r w:rsidRPr="003D3166">
        <w:rPr>
          <w:rFonts w:ascii="Calibri" w:hAnsi="Calibri"/>
          <w:sz w:val="24"/>
        </w:rPr>
        <w:t>The objects:</w:t>
      </w:r>
    </w:p>
    <w:p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promote the interests of the school by bringing parents, citizens, students and teaching sta</w:t>
      </w:r>
      <w:r w:rsidR="003D3166">
        <w:rPr>
          <w:rFonts w:ascii="Calibri" w:hAnsi="Calibri"/>
          <w:color w:val="000000"/>
          <w:szCs w:val="18"/>
        </w:rPr>
        <w:t>ff into close co-operation; and</w:t>
      </w:r>
    </w:p>
    <w:p w:rsidR="001111B9" w:rsidRPr="003D3166" w:rsidRDefault="001111B9">
      <w:pPr>
        <w:numPr>
          <w:ilvl w:val="1"/>
          <w:numId w:val="15"/>
        </w:numPr>
        <w:autoSpaceDE w:val="0"/>
        <w:autoSpaceDN w:val="0"/>
        <w:adjustRightInd w:val="0"/>
        <w:jc w:val="both"/>
        <w:rPr>
          <w:rFonts w:ascii="Calibri" w:hAnsi="Calibri"/>
          <w:color w:val="000000"/>
          <w:szCs w:val="18"/>
        </w:rPr>
      </w:pPr>
      <w:proofErr w:type="gramStart"/>
      <w:r w:rsidRPr="003D3166">
        <w:rPr>
          <w:rFonts w:ascii="Calibri" w:hAnsi="Calibri"/>
          <w:color w:val="000000"/>
          <w:szCs w:val="18"/>
        </w:rPr>
        <w:t>to</w:t>
      </w:r>
      <w:proofErr w:type="gramEnd"/>
      <w:r w:rsidRPr="003D3166">
        <w:rPr>
          <w:rFonts w:ascii="Calibri" w:hAnsi="Calibri"/>
          <w:color w:val="000000"/>
          <w:szCs w:val="18"/>
        </w:rPr>
        <w:t xml:space="preserve"> assist in providing facilities and equipment for the school and in promoting the recreation and welfare of the students at the school.</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numPr>
          <w:ilvl w:val="0"/>
          <w:numId w:val="15"/>
        </w:numPr>
        <w:autoSpaceDE w:val="0"/>
        <w:autoSpaceDN w:val="0"/>
        <w:adjustRightInd w:val="0"/>
        <w:jc w:val="both"/>
        <w:rPr>
          <w:rFonts w:ascii="Calibri" w:hAnsi="Calibri"/>
          <w:color w:val="000000"/>
          <w:szCs w:val="18"/>
        </w:rPr>
      </w:pPr>
      <w:r w:rsidRPr="003D3166">
        <w:rPr>
          <w:rFonts w:ascii="Calibri" w:hAnsi="Calibri"/>
          <w:color w:val="000000"/>
          <w:szCs w:val="18"/>
        </w:rPr>
        <w:t>The functions:</w:t>
      </w:r>
    </w:p>
    <w:p w:rsidR="001111B9" w:rsidRPr="003D3166" w:rsidRDefault="001111B9" w:rsidP="003D3166">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 xml:space="preserve">to report, when requested by the Minister for Education and Training, on the material requirements of the school and to advise on the subject of maintenance of the school, alterations and additions to school facilities, and the selection of new sites; </w:t>
      </w:r>
    </w:p>
    <w:p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assist and co-operate with the teaching staff in public functions associated with the school;</w:t>
      </w:r>
    </w:p>
    <w:p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rsidR="001111B9" w:rsidRPr="003D3166" w:rsidRDefault="001111B9">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 xml:space="preserve">to assist in any matters in which the Minister may seek the co-operation of the  association and to exercise such other functions as may be prescribed by the regulations (under the Education Act, 1990). The assets and income of the association shall be applied solely to further these objects and functions. No part </w:t>
      </w:r>
      <w:proofErr w:type="gramStart"/>
      <w:r w:rsidRPr="003D3166">
        <w:rPr>
          <w:rFonts w:ascii="Calibri" w:hAnsi="Calibri"/>
          <w:color w:val="000000"/>
          <w:szCs w:val="18"/>
        </w:rPr>
        <w:t>of</w:t>
      </w:r>
      <w:proofErr w:type="gramEnd"/>
      <w:r w:rsidRPr="003D3166">
        <w:rPr>
          <w:rFonts w:ascii="Calibri" w:hAnsi="Calibri"/>
          <w:color w:val="000000"/>
          <w:szCs w:val="18"/>
        </w:rPr>
        <w:t xml:space="preserve"> the assets and income shall be distributed directly or indirectly to the members of the association except as bona fide compensation for services rendered or expenses incurred on behalf of the association.</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3. School Staff</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rsidR="00E43EF3" w:rsidRDefault="00E43EF3">
      <w:r>
        <w:br w:type="page"/>
      </w:r>
    </w:p>
    <w:p w:rsidR="001111B9" w:rsidRPr="003D3166" w:rsidRDefault="001111B9" w:rsidP="003D3166">
      <w:pPr>
        <w:pStyle w:val="Heading1"/>
        <w:jc w:val="both"/>
        <w:rPr>
          <w:rFonts w:ascii="Calibri" w:hAnsi="Calibri"/>
          <w:sz w:val="24"/>
        </w:rPr>
      </w:pPr>
      <w:r w:rsidRPr="003D3166">
        <w:rPr>
          <w:rFonts w:ascii="Calibri" w:hAnsi="Calibri"/>
          <w:sz w:val="24"/>
        </w:rPr>
        <w:lastRenderedPageBreak/>
        <w:t>4. Membership</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Membership will be open to all parents of pupils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5. Office Bearers</w:t>
      </w:r>
    </w:p>
    <w:p w:rsidR="001111B9" w:rsidRPr="003D3166" w:rsidRDefault="001111B9" w:rsidP="003D3166">
      <w:pPr>
        <w:pStyle w:val="BodyTextIndent3"/>
        <w:numPr>
          <w:ilvl w:val="1"/>
          <w:numId w:val="15"/>
        </w:numPr>
        <w:tabs>
          <w:tab w:val="clear" w:pos="1800"/>
          <w:tab w:val="num" w:pos="1080"/>
        </w:tabs>
        <w:ind w:left="1080"/>
        <w:jc w:val="both"/>
        <w:rPr>
          <w:rFonts w:ascii="Calibri" w:hAnsi="Calibri"/>
          <w:sz w:val="24"/>
        </w:rPr>
      </w:pPr>
      <w:r w:rsidRPr="003D3166">
        <w:rPr>
          <w:rFonts w:ascii="Calibri" w:hAnsi="Calibri"/>
          <w:sz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officers shall consist of President, two Vice Presidents, Treasurer and Secretary, and shall be elected at the annual general meeting.</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President shall preside at all meetings except that, in the absence of the President, one of the Vice-Presidents shall preside and, in the absence of the President and Vice Presidents, the Committee shall elect a Chairperson. </w:t>
      </w:r>
    </w:p>
    <w:p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Secretary shall attend meetings and keep a record of all business conducted. On relinquishing office the Secretary shall hand over records, minutes, account books, etc. to the </w:t>
      </w:r>
      <w:r w:rsidR="00F53655" w:rsidRPr="003D3166">
        <w:rPr>
          <w:rFonts w:ascii="Calibri" w:hAnsi="Calibri"/>
          <w:color w:val="000000"/>
          <w:szCs w:val="18"/>
        </w:rPr>
        <w:t>incoming</w:t>
      </w:r>
      <w:r w:rsidRPr="003D3166">
        <w:rPr>
          <w:rFonts w:ascii="Calibri" w:hAnsi="Calibri"/>
          <w:color w:val="000000"/>
          <w:szCs w:val="18"/>
        </w:rPr>
        <w:t xml:space="preserve"> Secretary. </w:t>
      </w:r>
    </w:p>
    <w:p w:rsidR="001111B9" w:rsidRPr="003D3166" w:rsidRDefault="001111B9">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6. Casual Vacancies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dies;</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resigns from the committee by notice in writing;</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ceases to be a member of the association;</w:t>
      </w:r>
    </w:p>
    <w:p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is removed under clause 5(a); or</w:t>
      </w:r>
    </w:p>
    <w:p w:rsidR="001111B9" w:rsidRPr="003D3166" w:rsidRDefault="001111B9">
      <w:pPr>
        <w:numPr>
          <w:ilvl w:val="0"/>
          <w:numId w:val="17"/>
        </w:numPr>
        <w:autoSpaceDE w:val="0"/>
        <w:autoSpaceDN w:val="0"/>
        <w:adjustRightInd w:val="0"/>
        <w:jc w:val="both"/>
        <w:rPr>
          <w:rFonts w:ascii="Calibri" w:hAnsi="Calibri"/>
          <w:color w:val="000000"/>
          <w:szCs w:val="18"/>
        </w:rPr>
      </w:pPr>
      <w:proofErr w:type="gramStart"/>
      <w:r w:rsidRPr="003D3166">
        <w:rPr>
          <w:rFonts w:ascii="Calibri" w:hAnsi="Calibri"/>
          <w:color w:val="000000"/>
          <w:szCs w:val="18"/>
        </w:rPr>
        <w:t>has</w:t>
      </w:r>
      <w:proofErr w:type="gramEnd"/>
      <w:r w:rsidRPr="003D3166">
        <w:rPr>
          <w:rFonts w:ascii="Calibri" w:hAnsi="Calibri"/>
          <w:color w:val="000000"/>
          <w:szCs w:val="18"/>
        </w:rPr>
        <w:t xml:space="preserve"> a continuing and long-term incapacity to </w:t>
      </w:r>
      <w:r w:rsidR="00F53655" w:rsidRPr="003D3166">
        <w:rPr>
          <w:rFonts w:ascii="Calibri" w:hAnsi="Calibri"/>
          <w:color w:val="000000"/>
          <w:szCs w:val="18"/>
        </w:rPr>
        <w:t>fulfill</w:t>
      </w:r>
      <w:r w:rsidRPr="003D3166">
        <w:rPr>
          <w:rFonts w:ascii="Calibri" w:hAnsi="Calibri"/>
          <w:color w:val="000000"/>
          <w:szCs w:val="18"/>
        </w:rPr>
        <w:t xml:space="preserve"> the functions of the position.</w:t>
      </w:r>
    </w:p>
    <w:p w:rsidR="00E43EF3" w:rsidRDefault="00E43EF3">
      <w:pPr>
        <w:rPr>
          <w:rFonts w:ascii="Calibri" w:hAnsi="Calibri"/>
          <w:b/>
          <w:bCs/>
          <w:color w:val="000000"/>
          <w:szCs w:val="18"/>
        </w:rPr>
      </w:pPr>
      <w:r>
        <w:rPr>
          <w:rFonts w:ascii="Calibri" w:hAnsi="Calibri"/>
        </w:rPr>
        <w:br w:type="page"/>
      </w:r>
    </w:p>
    <w:p w:rsidR="001111B9" w:rsidRPr="003D3166" w:rsidRDefault="001111B9" w:rsidP="003D3166">
      <w:pPr>
        <w:pStyle w:val="Heading1"/>
        <w:jc w:val="both"/>
        <w:rPr>
          <w:rFonts w:ascii="Calibri" w:hAnsi="Calibri"/>
          <w:sz w:val="24"/>
        </w:rPr>
      </w:pPr>
      <w:r w:rsidRPr="003D3166">
        <w:rPr>
          <w:rFonts w:ascii="Calibri" w:hAnsi="Calibri"/>
          <w:sz w:val="24"/>
        </w:rPr>
        <w:lastRenderedPageBreak/>
        <w:t>7. Annual General Meeting</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balance sheet and annual report will be presented. An auditor for the ensuing year who is not an officer of the association shall be appointed.</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8. General Meetings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 general meeting shall be held at least once during each school term.</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9. Special Meetings</w:t>
      </w:r>
    </w:p>
    <w:p w:rsidR="001111B9" w:rsidRPr="003D3166" w:rsidRDefault="001111B9">
      <w:pPr>
        <w:pStyle w:val="BodyText3"/>
        <w:rPr>
          <w:rFonts w:ascii="Calibri" w:hAnsi="Calibri"/>
        </w:rPr>
      </w:pPr>
      <w:r w:rsidRPr="003D3166">
        <w:rPr>
          <w:rFonts w:ascii="Calibri" w:hAnsi="Calibri"/>
        </w:rPr>
        <w:t>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10. Quorum</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the association but shall not be less than five.</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11. Subscriptions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annual subscription shall be set by the rules but shall not be less than 50 cents.</w:t>
      </w:r>
    </w:p>
    <w:p w:rsidR="001111B9" w:rsidRPr="003D3166" w:rsidRDefault="001111B9">
      <w:pPr>
        <w:autoSpaceDE w:val="0"/>
        <w:autoSpaceDN w:val="0"/>
        <w:adjustRightInd w:val="0"/>
        <w:jc w:val="both"/>
        <w:rPr>
          <w:rFonts w:ascii="Calibri" w:hAnsi="Calibri"/>
          <w:color w:val="000000"/>
          <w:szCs w:val="18"/>
        </w:rPr>
      </w:pPr>
    </w:p>
    <w:p w:rsidR="001111B9" w:rsidRPr="003D3166" w:rsidRDefault="001111B9" w:rsidP="003D3166">
      <w:pPr>
        <w:pStyle w:val="Heading1"/>
        <w:jc w:val="both"/>
        <w:rPr>
          <w:rFonts w:ascii="Calibri" w:hAnsi="Calibri"/>
          <w:sz w:val="24"/>
        </w:rPr>
      </w:pPr>
      <w:r w:rsidRPr="003D3166">
        <w:rPr>
          <w:rFonts w:ascii="Calibri" w:hAnsi="Calibri"/>
          <w:sz w:val="24"/>
        </w:rPr>
        <w:t>12. Subcommittees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F913A9" w:rsidRDefault="00F913A9" w:rsidP="00F913A9"/>
    <w:p w:rsidR="001111B9" w:rsidRPr="003D3166" w:rsidRDefault="001111B9" w:rsidP="003D3166">
      <w:pPr>
        <w:pStyle w:val="Heading1"/>
        <w:jc w:val="both"/>
        <w:rPr>
          <w:rFonts w:ascii="Calibri" w:hAnsi="Calibri"/>
          <w:sz w:val="24"/>
        </w:rPr>
      </w:pPr>
      <w:r w:rsidRPr="003D3166">
        <w:rPr>
          <w:rFonts w:ascii="Calibri" w:hAnsi="Calibri"/>
          <w:sz w:val="24"/>
        </w:rPr>
        <w:t>13. Dissolution</w:t>
      </w:r>
    </w:p>
    <w:p w:rsidR="001111B9" w:rsidRPr="003D3166" w:rsidRDefault="001111B9">
      <w:pPr>
        <w:pStyle w:val="BodyTextIndent3"/>
        <w:numPr>
          <w:ilvl w:val="0"/>
          <w:numId w:val="19"/>
        </w:numPr>
        <w:jc w:val="both"/>
        <w:rPr>
          <w:rFonts w:ascii="Calibri" w:hAnsi="Calibri"/>
          <w:sz w:val="24"/>
        </w:rPr>
      </w:pPr>
      <w:r w:rsidRPr="003D3166">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w:t>
      </w:r>
      <w:r w:rsidR="003D3166">
        <w:rPr>
          <w:rFonts w:ascii="Calibri" w:hAnsi="Calibri"/>
          <w:sz w:val="24"/>
        </w:rPr>
        <w:t>er's discretion.</w:t>
      </w:r>
    </w:p>
    <w:p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The association shall be dissolved if the number of members falls below the quorum or the school to which the association is attached is closed.</w:t>
      </w:r>
    </w:p>
    <w:p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minute books, audited accounts and other records, together with the residue of funds, shall be given to a kindred organisation or the Department of Education as determined by a resolution of members. The transmission shall occur within two months of the dissolution and only after the books of account have been audited as provided under Clause 15.</w:t>
      </w:r>
    </w:p>
    <w:p w:rsidR="001111B9" w:rsidRPr="003D3166" w:rsidRDefault="001111B9">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assets and funds on hand after payment of all expenses and liabilities shall not be paid to or distributed among the members.</w:t>
      </w:r>
    </w:p>
    <w:p w:rsidR="001111B9" w:rsidRPr="003D3166" w:rsidRDefault="001111B9" w:rsidP="003D3166">
      <w:pPr>
        <w:pStyle w:val="Heading1"/>
        <w:jc w:val="both"/>
        <w:rPr>
          <w:rFonts w:ascii="Calibri" w:hAnsi="Calibri"/>
          <w:sz w:val="24"/>
        </w:rPr>
      </w:pPr>
      <w:bookmarkStart w:id="0" w:name="_GoBack"/>
      <w:bookmarkEnd w:id="0"/>
      <w:r w:rsidRPr="003D3166">
        <w:rPr>
          <w:rFonts w:ascii="Calibri" w:hAnsi="Calibri"/>
          <w:sz w:val="24"/>
        </w:rPr>
        <w:lastRenderedPageBreak/>
        <w:t>14. Rule-Making Power</w:t>
      </w:r>
    </w:p>
    <w:p w:rsidR="001111B9" w:rsidRPr="003D3166" w:rsidRDefault="001111B9" w:rsidP="003D3166">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make such rules as are required to carry out its functions. The rules shall not contravene the terms of this constitution or the Education Act, 1990.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rsidR="001111B9" w:rsidRPr="003D3166" w:rsidRDefault="001111B9" w:rsidP="003D3166">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at meetings of the association;</w:t>
      </w:r>
    </w:p>
    <w:p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convene a substitute meeting when a quorum is not attained </w:t>
      </w:r>
      <w:r w:rsidR="003D3166">
        <w:rPr>
          <w:rFonts w:ascii="Calibri" w:hAnsi="Calibri"/>
          <w:color w:val="000000"/>
          <w:szCs w:val="18"/>
        </w:rPr>
        <w:t>at a meeting; and</w:t>
      </w:r>
    </w:p>
    <w:p w:rsidR="001111B9" w:rsidRPr="003D3166" w:rsidRDefault="001111B9">
      <w:pPr>
        <w:numPr>
          <w:ilvl w:val="0"/>
          <w:numId w:val="20"/>
        </w:numPr>
        <w:autoSpaceDE w:val="0"/>
        <w:autoSpaceDN w:val="0"/>
        <w:adjustRightInd w:val="0"/>
        <w:jc w:val="both"/>
        <w:rPr>
          <w:rFonts w:ascii="Calibri" w:hAnsi="Calibri"/>
          <w:color w:val="000000"/>
          <w:szCs w:val="18"/>
        </w:rPr>
      </w:pPr>
      <w:proofErr w:type="gramStart"/>
      <w:r w:rsidRPr="003D3166">
        <w:rPr>
          <w:rFonts w:ascii="Calibri" w:hAnsi="Calibri"/>
          <w:color w:val="000000"/>
          <w:szCs w:val="18"/>
        </w:rPr>
        <w:t>in</w:t>
      </w:r>
      <w:proofErr w:type="gramEnd"/>
      <w:r w:rsidRPr="003D3166">
        <w:rPr>
          <w:rFonts w:ascii="Calibri" w:hAnsi="Calibri"/>
          <w:color w:val="000000"/>
          <w:szCs w:val="18"/>
        </w:rPr>
        <w:t xml:space="preserve"> making an application for membership.</w:t>
      </w:r>
    </w:p>
    <w:p w:rsidR="001111B9" w:rsidRPr="003D3166" w:rsidRDefault="001111B9">
      <w:pPr>
        <w:pStyle w:val="BodyText3"/>
        <w:rPr>
          <w:rFonts w:ascii="Calibri" w:hAnsi="Calibri"/>
        </w:rPr>
      </w:pPr>
    </w:p>
    <w:p w:rsidR="001111B9" w:rsidRPr="003D3166" w:rsidRDefault="001111B9" w:rsidP="003D3166">
      <w:pPr>
        <w:pStyle w:val="Heading1"/>
        <w:jc w:val="both"/>
        <w:rPr>
          <w:rFonts w:ascii="Calibri" w:hAnsi="Calibri"/>
          <w:sz w:val="24"/>
        </w:rPr>
      </w:pPr>
      <w:r w:rsidRPr="003D3166">
        <w:rPr>
          <w:rFonts w:ascii="Calibri" w:hAnsi="Calibri"/>
          <w:sz w:val="24"/>
        </w:rPr>
        <w:t>15. Accounts</w:t>
      </w:r>
    </w:p>
    <w:p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1111B9" w:rsidRPr="003D3166" w:rsidSect="00E43EF3">
      <w:headerReference w:type="even" r:id="rId8"/>
      <w:headerReference w:type="default" r:id="rId9"/>
      <w:footerReference w:type="even" r:id="rId10"/>
      <w:footerReference w:type="default" r:id="rId11"/>
      <w:headerReference w:type="first" r:id="rId12"/>
      <w:footerReference w:type="first" r:id="rId13"/>
      <w:pgSz w:w="11907" w:h="16839" w:code="9"/>
      <w:pgMar w:top="1559" w:right="1610" w:bottom="1440"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109" w:rsidRDefault="00373109" w:rsidP="003D3166">
      <w:r>
        <w:separator/>
      </w:r>
    </w:p>
  </w:endnote>
  <w:endnote w:type="continuationSeparator" w:id="0">
    <w:p w:rsidR="00373109" w:rsidRDefault="00373109" w:rsidP="003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DE7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53" w:rsidRDefault="00037A53">
    <w:pPr>
      <w:pStyle w:val="Footer"/>
      <w:jc w:val="center"/>
    </w:pPr>
    <w:r>
      <w:t xml:space="preserve">Page </w:t>
    </w:r>
    <w:r>
      <w:rPr>
        <w:b/>
      </w:rPr>
      <w:fldChar w:fldCharType="begin"/>
    </w:r>
    <w:r>
      <w:rPr>
        <w:b/>
      </w:rPr>
      <w:instrText xml:space="preserve"> PAGE </w:instrText>
    </w:r>
    <w:r>
      <w:rPr>
        <w:b/>
      </w:rPr>
      <w:fldChar w:fldCharType="separate"/>
    </w:r>
    <w:r w:rsidR="00E43EF3">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43EF3">
      <w:rPr>
        <w:b/>
        <w:noProof/>
      </w:rPr>
      <w:t>4</w:t>
    </w:r>
    <w:r>
      <w:rPr>
        <w:b/>
      </w:rPr>
      <w:fldChar w:fldCharType="end"/>
    </w:r>
  </w:p>
  <w:p w:rsidR="00DE7704" w:rsidRDefault="00DE7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DE7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109" w:rsidRDefault="00373109" w:rsidP="003D3166">
      <w:r>
        <w:separator/>
      </w:r>
    </w:p>
  </w:footnote>
  <w:footnote w:type="continuationSeparator" w:id="0">
    <w:p w:rsidR="00373109" w:rsidRDefault="00373109" w:rsidP="003D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9" o:spid="_x0000_s2053" type="#_x0000_t75" style="position:absolute;margin-left:0;margin-top:0;width:430.3pt;height:472.55pt;z-index:-251658752;mso-position-horizontal:center;mso-position-horizontal-relative:margin;mso-position-vertical:center;mso-position-vertical-relative:margin" o:allowincell="f">
          <v:imagedata r:id="rId1" o:title="Black  Whit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70" o:spid="_x0000_s2054" type="#_x0000_t75" style="position:absolute;margin-left:0;margin-top:0;width:430.3pt;height:472.55pt;z-index:-251657728;mso-position-horizontal:center;mso-position-horizontal-relative:margin;mso-position-vertical:center;mso-position-vertical-relative:margin" o:allowincell="f">
          <v:imagedata r:id="rId1" o:title="Black  Whit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04" w:rsidRDefault="00037A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8" o:spid="_x0000_s2052" type="#_x0000_t75" style="position:absolute;margin-left:0;margin-top:0;width:430.3pt;height:472.55pt;z-index:-251659776;mso-position-horizontal:center;mso-position-horizontal-relative:margin;mso-position-vertical:center;mso-position-vertical-relative:margin" o:allowincell="f">
          <v:imagedata r:id="rId1" o:title="Black  Whit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7745BB"/>
    <w:multiLevelType w:val="hybridMultilevel"/>
    <w:tmpl w:val="153A9ED4"/>
    <w:lvl w:ilvl="0" w:tplc="97504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913FC"/>
    <w:multiLevelType w:val="hybridMultilevel"/>
    <w:tmpl w:val="D06A0702"/>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42A72FC"/>
    <w:multiLevelType w:val="hybridMultilevel"/>
    <w:tmpl w:val="BF9EC042"/>
    <w:lvl w:ilvl="0" w:tplc="618E04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8942AC"/>
    <w:multiLevelType w:val="hybridMultilevel"/>
    <w:tmpl w:val="6E68FD02"/>
    <w:lvl w:ilvl="0" w:tplc="44DC0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0024951"/>
    <w:multiLevelType w:val="hybridMultilevel"/>
    <w:tmpl w:val="DDC804B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5701E96"/>
    <w:multiLevelType w:val="hybridMultilevel"/>
    <w:tmpl w:val="0D80284A"/>
    <w:lvl w:ilvl="0" w:tplc="F3E8C8D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ACE0348"/>
    <w:multiLevelType w:val="hybridMultilevel"/>
    <w:tmpl w:val="7D768942"/>
    <w:lvl w:ilvl="0" w:tplc="239ED3EE">
      <w:start w:val="1"/>
      <w:numFmt w:val="lowerRoman"/>
      <w:lvlText w:val="(%1)"/>
      <w:lvlJc w:val="left"/>
      <w:pPr>
        <w:tabs>
          <w:tab w:val="num" w:pos="1440"/>
        </w:tabs>
        <w:ind w:left="1440" w:hanging="720"/>
      </w:pPr>
      <w:rPr>
        <w:rFonts w:hint="default"/>
      </w:rPr>
    </w:lvl>
    <w:lvl w:ilvl="1" w:tplc="150E02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2"/>
  </w:num>
  <w:num w:numId="4">
    <w:abstractNumId w:val="5"/>
  </w:num>
  <w:num w:numId="5">
    <w:abstractNumId w:val="0"/>
  </w:num>
  <w:num w:numId="6">
    <w:abstractNumId w:val="14"/>
  </w:num>
  <w:num w:numId="7">
    <w:abstractNumId w:val="3"/>
  </w:num>
  <w:num w:numId="8">
    <w:abstractNumId w:val="17"/>
  </w:num>
  <w:num w:numId="9">
    <w:abstractNumId w:val="8"/>
  </w:num>
  <w:num w:numId="10">
    <w:abstractNumId w:val="10"/>
  </w:num>
  <w:num w:numId="11">
    <w:abstractNumId w:val="6"/>
  </w:num>
  <w:num w:numId="12">
    <w:abstractNumId w:val="7"/>
  </w:num>
  <w:num w:numId="13">
    <w:abstractNumId w:val="11"/>
  </w:num>
  <w:num w:numId="14">
    <w:abstractNumId w:val="4"/>
  </w:num>
  <w:num w:numId="15">
    <w:abstractNumId w:val="20"/>
  </w:num>
  <w:num w:numId="16">
    <w:abstractNumId w:val="19"/>
  </w:num>
  <w:num w:numId="17">
    <w:abstractNumId w:val="2"/>
  </w:num>
  <w:num w:numId="18">
    <w:abstractNumId w:val="1"/>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55"/>
    <w:rsid w:val="00037A53"/>
    <w:rsid w:val="001111B9"/>
    <w:rsid w:val="00217D71"/>
    <w:rsid w:val="00373109"/>
    <w:rsid w:val="003D3166"/>
    <w:rsid w:val="00A07879"/>
    <w:rsid w:val="00AD006A"/>
    <w:rsid w:val="00B60BDC"/>
    <w:rsid w:val="00B658BD"/>
    <w:rsid w:val="00DE7704"/>
    <w:rsid w:val="00E43EF3"/>
    <w:rsid w:val="00EF47E6"/>
    <w:rsid w:val="00F53655"/>
    <w:rsid w:val="00F9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ED969CA3-2165-41D1-8A9A-E1ABEAA9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BodyText3">
    <w:name w:val="Body Text 3"/>
    <w:basedOn w:val="Normal"/>
    <w:pPr>
      <w:autoSpaceDE w:val="0"/>
      <w:autoSpaceDN w:val="0"/>
      <w:adjustRightInd w:val="0"/>
      <w:jc w:val="both"/>
    </w:pPr>
    <w:rPr>
      <w:color w:val="000000"/>
      <w:szCs w:val="18"/>
    </w:rPr>
  </w:style>
  <w:style w:type="paragraph" w:styleId="Header">
    <w:name w:val="header"/>
    <w:basedOn w:val="Normal"/>
    <w:link w:val="HeaderChar"/>
    <w:uiPriority w:val="99"/>
    <w:semiHidden/>
    <w:unhideWhenUsed/>
    <w:rsid w:val="003D3166"/>
    <w:pPr>
      <w:tabs>
        <w:tab w:val="center" w:pos="4680"/>
        <w:tab w:val="right" w:pos="9360"/>
      </w:tabs>
    </w:pPr>
  </w:style>
  <w:style w:type="character" w:customStyle="1" w:styleId="HeaderChar">
    <w:name w:val="Header Char"/>
    <w:basedOn w:val="DefaultParagraphFont"/>
    <w:link w:val="Header"/>
    <w:uiPriority w:val="99"/>
    <w:semiHidden/>
    <w:rsid w:val="003D3166"/>
    <w:rPr>
      <w:sz w:val="24"/>
      <w:szCs w:val="24"/>
    </w:rPr>
  </w:style>
  <w:style w:type="paragraph" w:styleId="Footer">
    <w:name w:val="footer"/>
    <w:basedOn w:val="Normal"/>
    <w:link w:val="FooterChar"/>
    <w:uiPriority w:val="99"/>
    <w:unhideWhenUsed/>
    <w:rsid w:val="003D3166"/>
    <w:pPr>
      <w:tabs>
        <w:tab w:val="center" w:pos="4680"/>
        <w:tab w:val="right" w:pos="9360"/>
      </w:tabs>
    </w:pPr>
  </w:style>
  <w:style w:type="character" w:customStyle="1" w:styleId="FooterChar">
    <w:name w:val="Footer Char"/>
    <w:basedOn w:val="DefaultParagraphFont"/>
    <w:link w:val="Footer"/>
    <w:uiPriority w:val="99"/>
    <w:rsid w:val="003D3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FB40-56D4-47A2-ACA8-FF58269B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Amanda</cp:lastModifiedBy>
  <cp:revision>4</cp:revision>
  <cp:lastPrinted>2011-06-22T02:42:00Z</cp:lastPrinted>
  <dcterms:created xsi:type="dcterms:W3CDTF">2013-03-11T10:05:00Z</dcterms:created>
  <dcterms:modified xsi:type="dcterms:W3CDTF">2013-03-11T10:14:00Z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-194687982</vt:i4>
  </property>
  <property fmtid="{D5CDD505-2E9C-101B-9397-08002B2CF9AE}" pid="3" name="_EmailSubject">
    <vt:lpwstr>Handbook</vt:lpwstr>
  </property>
  <property fmtid="{D5CDD505-2E9C-101B-9397-08002B2CF9AE}" pid="4" name="_AuthorEmail">
    <vt:lpwstr>admin@pandc.org.au</vt:lpwstr>
  </property>
  <property fmtid="{D5CDD505-2E9C-101B-9397-08002B2CF9AE}" pid="5" name="_AuthorEmailDisplayName">
    <vt:lpwstr>Administration Officer</vt:lpwstr>
  </property>
  <property fmtid="{D5CDD505-2E9C-101B-9397-08002B2CF9AE}" pid="6" name="_ReviewingToolsShownOnce">
    <vt:lpwstr/>
  </property>
</Properties>
</file>